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8"/>
          <w:szCs w:val="8"/>
        </w:rPr>
      </w:pPr>
      <w:r w:rsidDel="00000000" w:rsidR="00000000" w:rsidRPr="00000000">
        <w:rPr>
          <w:sz w:val="8"/>
          <w:szCs w:val="8"/>
          <w:rtl w:val="0"/>
        </w:rPr>
        <w:t xml:space="preserve">+++++++++++++++++++++++++++++++++++++++++++++++++++++++++++++++++++++++++++++++++++++++++++++++++++++++++++++++++++++++++</w:t>
      </w:r>
    </w:p>
    <w:tbl>
      <w:tblPr>
        <w:tblStyle w:val="Table1"/>
        <w:tblW w:w="10650.0" w:type="dxa"/>
        <w:jc w:val="left"/>
        <w:tblInd w:w="-8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05"/>
        <w:gridCol w:w="5445"/>
        <w:tblGridChange w:id="0">
          <w:tblGrid>
            <w:gridCol w:w="5205"/>
            <w:gridCol w:w="54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HORA INICIO: 09:06</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HORA FINALIZACIÓN: 10:30</w:t>
            </w:r>
          </w:p>
        </w:tc>
      </w:tr>
    </w:tbl>
    <w:p w:rsidR="00000000" w:rsidDel="00000000" w:rsidP="00000000" w:rsidRDefault="00000000" w:rsidRPr="00000000" w14:paraId="00000004">
      <w:pPr>
        <w:rPr>
          <w:rFonts w:ascii="Arial Narrow" w:cs="Arial Narrow" w:eastAsia="Arial Narrow" w:hAnsi="Arial Narrow"/>
        </w:rPr>
      </w:pPr>
      <w:r w:rsidDel="00000000" w:rsidR="00000000" w:rsidRPr="00000000">
        <w:rPr>
          <w:rtl w:val="0"/>
        </w:rPr>
      </w:r>
    </w:p>
    <w:tbl>
      <w:tblPr>
        <w:tblStyle w:val="Table2"/>
        <w:tblW w:w="10635.0" w:type="dxa"/>
        <w:jc w:val="left"/>
        <w:tblInd w:w="-8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15"/>
        <w:gridCol w:w="7620"/>
        <w:tblGridChange w:id="0">
          <w:tblGrid>
            <w:gridCol w:w="3015"/>
            <w:gridCol w:w="762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SECTOR</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PARTICIPANTES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RECURSOS HUMANOS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Adriana Ramis / Rosario Brunengo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ADMISIÓN/ENFERMERÍA</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Silvio Sottini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REPRESENTANTES GREMIALES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Silvia Perez, Torres María Noel, Ayelen Vidal, Florencia Escalante, Ma. Elena Tinembart, Maribel Monutti </w:t>
            </w:r>
          </w:p>
        </w:tc>
      </w:tr>
    </w:tbl>
    <w:p w:rsidR="00000000" w:rsidDel="00000000" w:rsidP="00000000" w:rsidRDefault="00000000" w:rsidRPr="00000000" w14:paraId="0000000D">
      <w:pPr>
        <w:rPr>
          <w:rFonts w:ascii="Arial Narrow" w:cs="Arial Narrow" w:eastAsia="Arial Narrow" w:hAnsi="Arial Narrow"/>
        </w:rPr>
      </w:pPr>
      <w:r w:rsidDel="00000000" w:rsidR="00000000" w:rsidRPr="00000000">
        <w:rPr>
          <w:rtl w:val="0"/>
        </w:rPr>
      </w:r>
    </w:p>
    <w:tbl>
      <w:tblPr>
        <w:tblStyle w:val="Table3"/>
        <w:tblW w:w="10575.0" w:type="dxa"/>
        <w:jc w:val="left"/>
        <w:tblInd w:w="-8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55"/>
        <w:gridCol w:w="9420"/>
        <w:tblGridChange w:id="0">
          <w:tblGrid>
            <w:gridCol w:w="1155"/>
            <w:gridCol w:w="94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OBJETIVO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Dar respuesta a las inquietudes planteadas al Directorio.</w:t>
            </w:r>
          </w:p>
          <w:p w:rsidR="00000000" w:rsidDel="00000000" w:rsidP="00000000" w:rsidRDefault="00000000" w:rsidRPr="00000000" w14:paraId="00000010">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Plantear situaciones en pos de la mejora del Sanatorio</w:t>
            </w:r>
          </w:p>
        </w:tc>
      </w:tr>
    </w:tbl>
    <w:p w:rsidR="00000000" w:rsidDel="00000000" w:rsidP="00000000" w:rsidRDefault="00000000" w:rsidRPr="00000000" w14:paraId="00000011">
      <w:pPr>
        <w:rPr>
          <w:rFonts w:ascii="Arial Narrow" w:cs="Arial Narrow" w:eastAsia="Arial Narrow" w:hAnsi="Arial Narrow"/>
        </w:rPr>
      </w:pPr>
      <w:r w:rsidDel="00000000" w:rsidR="00000000" w:rsidRPr="00000000">
        <w:rPr>
          <w:rtl w:val="0"/>
        </w:rPr>
      </w:r>
    </w:p>
    <w:tbl>
      <w:tblPr>
        <w:tblStyle w:val="Table4"/>
        <w:tblW w:w="10575.0" w:type="dxa"/>
        <w:jc w:val="left"/>
        <w:tblInd w:w="-8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30"/>
        <w:gridCol w:w="3105"/>
        <w:gridCol w:w="1095"/>
        <w:gridCol w:w="1245"/>
        <w:tblGridChange w:id="0">
          <w:tblGrid>
            <w:gridCol w:w="5130"/>
            <w:gridCol w:w="3105"/>
            <w:gridCol w:w="1095"/>
            <w:gridCol w:w="1245"/>
          </w:tblGrid>
        </w:tblGridChange>
      </w:tblGrid>
      <w:tr>
        <w:trPr>
          <w:cantSplit w:val="0"/>
          <w:trHeight w:val="420" w:hRule="atLeast"/>
          <w:tblHeader w:val="0"/>
        </w:trPr>
        <w:tc>
          <w:tcPr>
            <w:gridSpan w:val="4"/>
            <w:vAlign w:val="center"/>
          </w:tcPr>
          <w:p w:rsidR="00000000" w:rsidDel="00000000" w:rsidP="00000000" w:rsidRDefault="00000000" w:rsidRPr="00000000" w14:paraId="00000012">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TEMAS A TRATAR</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TEMA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RESOLUCIÓN</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RES</w:t>
            </w:r>
            <w:r w:rsidDel="00000000" w:rsidR="00000000" w:rsidRPr="00000000">
              <w:rPr>
                <w:rFonts w:ascii="Arial Narrow" w:cs="Arial Narrow" w:eastAsia="Arial Narrow" w:hAnsi="Arial Narrow"/>
                <w:sz w:val="20"/>
                <w:szCs w:val="20"/>
                <w:rtl w:val="0"/>
              </w:rPr>
              <w:t xml:space="preserve">P.</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TIEMPO DE EJECUCIÓN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Office sucio del CEMED, se encuentra en el área.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numPr>
                <w:ilvl w:val="0"/>
                <w:numId w:val="2"/>
              </w:numPr>
              <w:spacing w:line="240" w:lineRule="auto"/>
              <w:ind w:left="283.4645669291342" w:hanging="283.4645669291342"/>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Coordinar el arreglo de la gotera de la bacha y del bajo mesada de aglomerado.</w:t>
            </w:r>
          </w:p>
          <w:p w:rsidR="00000000" w:rsidDel="00000000" w:rsidP="00000000" w:rsidRDefault="00000000" w:rsidRPr="00000000" w14:paraId="0000001C">
            <w:pPr>
              <w:widowControl w:val="0"/>
              <w:numPr>
                <w:ilvl w:val="0"/>
                <w:numId w:val="2"/>
              </w:numPr>
              <w:spacing w:line="240" w:lineRule="auto"/>
              <w:ind w:left="283.4645669291342" w:hanging="283.4645669291342"/>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Ver gotera del techo que cae sobre office sucio.</w:t>
            </w:r>
          </w:p>
          <w:p w:rsidR="00000000" w:rsidDel="00000000" w:rsidP="00000000" w:rsidRDefault="00000000" w:rsidRPr="00000000" w14:paraId="0000001D">
            <w:pPr>
              <w:widowControl w:val="0"/>
              <w:numPr>
                <w:ilvl w:val="0"/>
                <w:numId w:val="2"/>
              </w:numPr>
              <w:spacing w:line="240" w:lineRule="auto"/>
              <w:ind w:left="283.4645669291342" w:hanging="283.4645669291342"/>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Informar a médicos y enfermeras el uso correcto del offices sucio y limpio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1)MTO</w:t>
            </w:r>
          </w:p>
          <w:p w:rsidR="00000000" w:rsidDel="00000000" w:rsidP="00000000" w:rsidRDefault="00000000" w:rsidRPr="00000000" w14:paraId="0000001F">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2)Personal de CEMED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 y 2)15 días, según prioridades de MTO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3) 01/10/24</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2">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Lockers de Polivalente, uno por persona. Se deben devolver los muebles utilizados que no corresponden al sector lockers. Baños son del sector y de UCO por habilitación del Sanatorio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3">
            <w:pPr>
              <w:widowControl w:val="0"/>
              <w:numPr>
                <w:ilvl w:val="0"/>
                <w:numId w:val="1"/>
              </w:numPr>
              <w:spacing w:line="240" w:lineRule="auto"/>
              <w:ind w:left="425.19685039370046"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Retirar elementos y muebles de los baños que no correspondan.</w:t>
            </w:r>
          </w:p>
          <w:p w:rsidR="00000000" w:rsidDel="00000000" w:rsidP="00000000" w:rsidRDefault="00000000" w:rsidRPr="00000000" w14:paraId="00000024">
            <w:pPr>
              <w:widowControl w:val="0"/>
              <w:numPr>
                <w:ilvl w:val="0"/>
                <w:numId w:val="1"/>
              </w:numPr>
              <w:spacing w:line="240" w:lineRule="auto"/>
              <w:ind w:left="425.19685039370046"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Dejar una llave del baño del pasillo en cada office.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5">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 Personal del área Polivalente</w:t>
            </w:r>
          </w:p>
          <w:p w:rsidR="00000000" w:rsidDel="00000000" w:rsidP="00000000" w:rsidRDefault="00000000" w:rsidRPr="00000000" w14:paraId="00000026">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2) RRHH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01/10/24</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Heladeras de Comedor, hay 2, una no se ocupa.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El personal de cocina puede dejar las botellas con agua en la heladera del comedor. De ser necesario se pondrá en funcionamiento la segunda heladera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A">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Personal de Cocina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Cuando sea necesario</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C">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Dispenser de agua, hay en todos los sectores y pisos, dónde quieren uno nuevo?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D">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Se pide dispenser en sector cocina, se gestiona el uso de la heladera de comedor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E">
            <w:pPr>
              <w:widowControl w:val="0"/>
              <w:spacing w:line="240" w:lineRule="auto"/>
              <w:rPr>
                <w:rFonts w:ascii="Arial Narrow" w:cs="Arial Narrow" w:eastAsia="Arial Narrow" w:hAnsi="Arial Narrow"/>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0">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Adicional por recargo de tareas de Ayelen de Cemed, se encontraba pago, se reclamó sin haber consultado a RRHH.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1">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Se acuerda revisar la liquidación y pagar el recargo al 50% tal cual lo establece el convenio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2">
            <w:pPr>
              <w:widowControl w:val="0"/>
              <w:spacing w:line="240" w:lineRule="auto"/>
              <w:rPr>
                <w:rFonts w:ascii="Arial Narrow" w:cs="Arial Narrow" w:eastAsia="Arial Narrow" w:hAnsi="Arial Narrow"/>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4">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Consultas que no pueden responder los médicos residentes de Polivalente, se pueden consultar con el Dr. Castarataro directamente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5">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Se acuerda que antes complicaciones por ingreso de pacientes y faltas de cama, consulten con Silvio Sottini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6">
            <w:pPr>
              <w:widowControl w:val="0"/>
              <w:spacing w:line="240" w:lineRule="auto"/>
              <w:rPr>
                <w:rFonts w:ascii="Arial Narrow" w:cs="Arial Narrow" w:eastAsia="Arial Narrow" w:hAnsi="Arial Narrow"/>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8">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Se establece criterios para distribuir mejor cantidad de pacientes en 1er piso, 2do Sur y 4to.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STC</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rPr>
                <w:rFonts w:ascii="Arial Narrow" w:cs="Arial Narrow" w:eastAsia="Arial Narrow" w:hAnsi="Arial Narrow"/>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C">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Cemed por atención pediátrica, ya se había dejado establecido que deben comunicarse con el médico pediatra de guardia e informar inmediatamente si éste no baja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STC</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rPr>
                <w:rFonts w:ascii="Arial Narrow" w:cs="Arial Narrow" w:eastAsia="Arial Narrow" w:hAnsi="Arial Narrow"/>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0">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Refuerzo en Cemed por sábados a la tarde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1">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A partir del 01/10 habrá un referente sábados y domingos que no tendrà sector asignado para dar colaboraciòn en los sectores del Sanatorioque lo necesiten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2">
            <w:pPr>
              <w:widowControl w:val="0"/>
              <w:spacing w:line="240" w:lineRule="auto"/>
              <w:rPr>
                <w:rFonts w:ascii="Arial Narrow" w:cs="Arial Narrow" w:eastAsia="Arial Narrow" w:hAnsi="Arial Narrow"/>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4">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Mayor presencia por parte de la Supervisoras: están llevando a cabo capacitaciones al personal de manera diaria.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5">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STC</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6">
            <w:pPr>
              <w:widowControl w:val="0"/>
              <w:spacing w:line="240" w:lineRule="auto"/>
              <w:rPr>
                <w:rFonts w:ascii="Arial Narrow" w:cs="Arial Narrow" w:eastAsia="Arial Narrow" w:hAnsi="Arial Narrow"/>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8">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Se recibieron amenazas del personal que no quiere recogerse el pelo o ponerse cofia</w:t>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049">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Las delegadas gremiales se comunicarán con el personal agremiado para aclarar estos temas ya que no tienen intención de amenazar o generar complicaciones. </w:t>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04A">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Representantes Gremiales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C">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El personal ha recibido amenazas de despido por parte del gremio en el caso de que se acercaran a hablar con RRHH</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4D">
            <w:pPr>
              <w:widowControl w:val="0"/>
              <w:spacing w:after="0" w:before="0" w:line="240" w:lineRule="auto"/>
              <w:ind w:left="0" w:firstLine="0"/>
              <w:rPr>
                <w:rFonts w:ascii="Arial Narrow" w:cs="Arial Narrow" w:eastAsia="Arial Narrow" w:hAnsi="Arial Narrow"/>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4E">
            <w:pPr>
              <w:widowControl w:val="0"/>
              <w:spacing w:after="0" w:before="0" w:line="240" w:lineRule="auto"/>
              <w:ind w:left="0" w:firstLine="0"/>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0">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El personal ha recibido la indicación por parte del gremio de que no deben asistir al control de ausentismo del Sanatorio</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51">
            <w:pPr>
              <w:widowControl w:val="0"/>
              <w:spacing w:after="0" w:before="0" w:line="240" w:lineRule="auto"/>
              <w:ind w:left="0" w:firstLine="0"/>
              <w:rPr>
                <w:rFonts w:ascii="Arial Narrow" w:cs="Arial Narrow" w:eastAsia="Arial Narrow" w:hAnsi="Arial Narrow"/>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52">
            <w:pPr>
              <w:widowControl w:val="0"/>
              <w:spacing w:after="0" w:before="0" w:line="240" w:lineRule="auto"/>
              <w:ind w:left="0" w:firstLine="0"/>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4">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Recorridas de Representantes gremiales en el Sanatorio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5">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Se acuerda que el personal que realice estas recorridas lo haga vistiendo el uniforme del Sanatorio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6">
            <w:pPr>
              <w:widowControl w:val="0"/>
              <w:spacing w:line="240" w:lineRule="auto"/>
              <w:rPr>
                <w:rFonts w:ascii="Arial Narrow" w:cs="Arial Narrow" w:eastAsia="Arial Narrow" w:hAnsi="Arial Narrow"/>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8">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Se solicita que se informe al personal agremiado que OPSA no está autorizando prestaciones al Sanatorio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9">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Se tratará el tema con personal auditor de OPSA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A">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Representantes Gremiales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C">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Solicitud de Hs extras planificadas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D">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Se aclara que las hs extras planificadas están suspendidas por costos y complicaciones en lo operativo. Se autorizan sólo en caso de necesidad.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E">
            <w:pPr>
              <w:widowControl w:val="0"/>
              <w:spacing w:line="240" w:lineRule="auto"/>
              <w:rPr>
                <w:rFonts w:ascii="Arial Narrow" w:cs="Arial Narrow" w:eastAsia="Arial Narrow" w:hAnsi="Arial Narrow"/>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0">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Refuerzo de UCO: está el refuerzo del área Polivalente.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1">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1)Se habla con Ma. Elena Tinembart en presencia de Silvia Perez, ya que se recibieron informes en donde se detallan que no cumple con su función de refuerzo de Polivalente. Se le solicita que revea su actitud. </w:t>
            </w:r>
          </w:p>
          <w:p w:rsidR="00000000" w:rsidDel="00000000" w:rsidP="00000000" w:rsidRDefault="00000000" w:rsidRPr="00000000" w14:paraId="00000062">
            <w:pPr>
              <w:widowControl w:val="0"/>
              <w:spacing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2)Se evaluará la necesidad real de otro refuerzo por aumento de volumen de trabajo en el sector.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3">
            <w:pPr>
              <w:widowControl w:val="0"/>
              <w:spacing w:line="240" w:lineRule="auto"/>
              <w:rPr>
                <w:rFonts w:ascii="Arial Narrow" w:cs="Arial Narrow" w:eastAsia="Arial Narrow" w:hAnsi="Arial Narrow"/>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0"/>
                <w:szCs w:val="20"/>
              </w:rPr>
            </w:pPr>
            <w:r w:rsidDel="00000000" w:rsidR="00000000" w:rsidRPr="00000000">
              <w:rPr>
                <w:rtl w:val="0"/>
              </w:rPr>
            </w:r>
          </w:p>
        </w:tc>
      </w:tr>
    </w:tbl>
    <w:p w:rsidR="00000000" w:rsidDel="00000000" w:rsidP="00000000" w:rsidRDefault="00000000" w:rsidRPr="00000000" w14:paraId="00000065">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6">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7">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8">
      <w:pPr>
        <w:rPr>
          <w:rFonts w:ascii="Arial Narrow" w:cs="Arial Narrow" w:eastAsia="Arial Narrow" w:hAnsi="Arial Narrow"/>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jc w:val="right"/>
      <w:rPr/>
    </w:pPr>
    <w:r w:rsidDel="00000000" w:rsidR="00000000" w:rsidRPr="00000000">
      <w:rPr/>
      <w:drawing>
        <wp:inline distB="114300" distT="114300" distL="114300" distR="114300">
          <wp:extent cx="1138238" cy="575047"/>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238" cy="575047"/>
                  </a:xfrm>
                  <a:prstGeom prst="rect"/>
                  <a:ln/>
                </pic:spPr>
              </pic:pic>
            </a:graphicData>
          </a:graphic>
        </wp:inline>
      </w:drawing>
    </w:r>
    <w:r w:rsidDel="00000000" w:rsidR="00000000" w:rsidRPr="00000000">
      <w:rPr>
        <w:rtl w:val="0"/>
      </w:rPr>
    </w:r>
  </w:p>
  <w:tbl>
    <w:tblPr>
      <w:tblStyle w:val="Table5"/>
      <w:tblW w:w="10560.0" w:type="dxa"/>
      <w:jc w:val="left"/>
      <w:tblInd w:w="-8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35"/>
      <w:gridCol w:w="8025"/>
      <w:tblGridChange w:id="0">
        <w:tblGrid>
          <w:gridCol w:w="2535"/>
          <w:gridCol w:w="8025"/>
        </w:tblGrid>
      </w:tblGridChange>
    </w:tblGrid>
    <w:tr>
      <w:trPr>
        <w:cantSplit w:val="0"/>
        <w:trHeight w:val="585" w:hRule="atLeast"/>
        <w:tblHeader w:val="0"/>
      </w:trPr>
      <w:tc>
        <w:tcPr>
          <w:tcBorders>
            <w:top w:color="000000" w:space="0" w:sz="7" w:val="single"/>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6A">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MIN-RRHH-27-09-24</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6B">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MINUTA REUNIÓN </w:t>
          </w:r>
          <w:r w:rsidDel="00000000" w:rsidR="00000000" w:rsidRPr="00000000">
            <w:rPr>
              <w:rFonts w:ascii="Times New Roman" w:cs="Times New Roman" w:eastAsia="Times New Roman" w:hAnsi="Times New Roman"/>
              <w:b w:val="1"/>
              <w:sz w:val="24"/>
              <w:szCs w:val="24"/>
              <w:rtl w:val="0"/>
            </w:rPr>
            <w:t xml:space="preserve">CON REPRESENTANTES GREMIALES</w:t>
          </w:r>
        </w:p>
      </w:tc>
    </w:tr>
  </w:tbl>
  <w:p w:rsidR="00000000" w:rsidDel="00000000" w:rsidP="00000000" w:rsidRDefault="00000000" w:rsidRPr="00000000" w14:paraId="0000006C">
    <w:pPr>
      <w:rPr>
        <w:sz w:val="4"/>
        <w:szCs w:val="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